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79E83" w14:textId="60EB17DF" w:rsidR="00E92297" w:rsidRPr="00E92297" w:rsidRDefault="00E92297" w:rsidP="00E92297">
      <w:pPr>
        <w:tabs>
          <w:tab w:val="left" w:pos="-1276"/>
          <w:tab w:val="left" w:pos="709"/>
          <w:tab w:val="left" w:pos="6804"/>
          <w:tab w:val="left" w:pos="8222"/>
        </w:tabs>
        <w:ind w:right="-170" w:firstLine="284"/>
        <w:jc w:val="center"/>
        <w:rPr>
          <w:rFonts w:ascii="Times" w:eastAsia="Times New Roman" w:hAnsi="Times" w:cs="Times New Roman"/>
          <w:b/>
          <w:bCs/>
          <w:sz w:val="36"/>
        </w:rPr>
      </w:pPr>
      <w:r w:rsidRPr="00E92297">
        <w:rPr>
          <w:rFonts w:ascii="Times" w:eastAsia="Times New Roman" w:hAnsi="Times" w:cs="Times New Roman"/>
          <w:b/>
          <w:bCs/>
          <w:sz w:val="36"/>
        </w:rPr>
        <w:t>Prières et lectures</w:t>
      </w:r>
      <w:r w:rsidRPr="00E92297">
        <w:rPr>
          <w:rFonts w:ascii="Times" w:eastAsia="Times New Roman" w:hAnsi="Times" w:cs="Times New Roman"/>
          <w:b/>
          <w:bCs/>
          <w:sz w:val="36"/>
        </w:rPr>
        <w:t> :</w:t>
      </w:r>
    </w:p>
    <w:p w14:paraId="70B8C15B" w14:textId="77777777" w:rsidR="00E92297" w:rsidRPr="00E92297" w:rsidRDefault="00E92297" w:rsidP="00E92297">
      <w:pPr>
        <w:tabs>
          <w:tab w:val="left" w:pos="-1276"/>
          <w:tab w:val="left" w:pos="709"/>
          <w:tab w:val="left" w:pos="6804"/>
          <w:tab w:val="left" w:pos="8222"/>
        </w:tabs>
        <w:ind w:right="-170" w:firstLine="284"/>
        <w:jc w:val="center"/>
        <w:rPr>
          <w:rFonts w:ascii="Times" w:eastAsia="Times New Roman" w:hAnsi="Times" w:cs="Times New Roman"/>
          <w:b/>
          <w:bCs/>
          <w:sz w:val="36"/>
        </w:rPr>
      </w:pPr>
      <w:r w:rsidRPr="00E92297">
        <w:rPr>
          <w:rFonts w:ascii="Times" w:eastAsia="Times New Roman" w:hAnsi="Times" w:cs="Times New Roman"/>
          <w:b/>
          <w:bCs/>
          <w:sz w:val="36"/>
        </w:rPr>
        <w:t>Fête de la Sainte Vierge Marie de la Médaille Miraculeuse</w:t>
      </w:r>
    </w:p>
    <w:p w14:paraId="558FEE66" w14:textId="4EC4B930" w:rsidR="00572ED2" w:rsidRDefault="00E92297" w:rsidP="00E92297">
      <w:pPr>
        <w:tabs>
          <w:tab w:val="left" w:pos="-1276"/>
          <w:tab w:val="left" w:pos="709"/>
          <w:tab w:val="left" w:pos="6804"/>
          <w:tab w:val="left" w:pos="8222"/>
        </w:tabs>
        <w:ind w:right="-170" w:firstLine="284"/>
        <w:jc w:val="center"/>
        <w:rPr>
          <w:rFonts w:ascii="Times" w:eastAsia="Times New Roman" w:hAnsi="Times" w:cs="Times New Roman"/>
          <w:sz w:val="28"/>
          <w:szCs w:val="20"/>
          <w:u w:val="single"/>
        </w:rPr>
      </w:pPr>
      <w:r w:rsidRPr="00E92297">
        <w:rPr>
          <w:rFonts w:ascii="Times" w:eastAsia="Times New Roman" w:hAnsi="Times" w:cs="Times New Roman"/>
          <w:b/>
          <w:bCs/>
          <w:sz w:val="36"/>
        </w:rPr>
        <w:t>27 novembre</w:t>
      </w:r>
    </w:p>
    <w:p w14:paraId="6C013BC7" w14:textId="065F3D3A" w:rsidR="00E92297" w:rsidRDefault="00E92297" w:rsidP="00E92297">
      <w:pPr>
        <w:tabs>
          <w:tab w:val="left" w:pos="-1276"/>
          <w:tab w:val="left" w:pos="709"/>
          <w:tab w:val="left" w:pos="6804"/>
          <w:tab w:val="left" w:pos="8222"/>
        </w:tabs>
        <w:ind w:right="-170" w:firstLine="284"/>
        <w:jc w:val="both"/>
        <w:rPr>
          <w:rFonts w:ascii="Times" w:eastAsia="Times New Roman" w:hAnsi="Times" w:cs="Times New Roman"/>
          <w:sz w:val="28"/>
          <w:szCs w:val="20"/>
          <w:u w:val="single"/>
        </w:rPr>
      </w:pPr>
    </w:p>
    <w:p w14:paraId="0EBC9E55" w14:textId="77777777" w:rsidR="00E92297" w:rsidRPr="00572ED2" w:rsidRDefault="00E92297" w:rsidP="00E92297">
      <w:pPr>
        <w:tabs>
          <w:tab w:val="left" w:pos="-1276"/>
          <w:tab w:val="left" w:pos="709"/>
          <w:tab w:val="left" w:pos="6804"/>
          <w:tab w:val="left" w:pos="8222"/>
        </w:tabs>
        <w:ind w:right="-170" w:firstLine="284"/>
        <w:jc w:val="both"/>
        <w:rPr>
          <w:rFonts w:ascii="Arial" w:eastAsia="Times New Roman" w:hAnsi="Arial" w:cs="Times New Roman"/>
          <w:szCs w:val="20"/>
        </w:rPr>
      </w:pPr>
    </w:p>
    <w:p w14:paraId="069235B0" w14:textId="77777777" w:rsidR="00572ED2" w:rsidRPr="00572ED2" w:rsidRDefault="00572ED2" w:rsidP="00572ED2">
      <w:pPr>
        <w:keepNext/>
        <w:tabs>
          <w:tab w:val="left" w:pos="-1276"/>
          <w:tab w:val="left" w:pos="709"/>
          <w:tab w:val="left" w:pos="6804"/>
          <w:tab w:val="left" w:pos="8222"/>
        </w:tabs>
        <w:spacing w:before="180" w:after="60"/>
        <w:outlineLvl w:val="2"/>
        <w:rPr>
          <w:rFonts w:ascii="Times New Roman" w:eastAsia="Times" w:hAnsi="Times New Roman" w:cs="Times New Roman"/>
          <w:b/>
          <w:smallCaps/>
          <w:color w:val="FF0000"/>
          <w:sz w:val="24"/>
          <w:szCs w:val="20"/>
        </w:rPr>
      </w:pPr>
      <w:r w:rsidRPr="00572ED2">
        <w:rPr>
          <w:rFonts w:ascii="Times New Roman" w:eastAsia="Times" w:hAnsi="Times New Roman" w:cs="Times New Roman"/>
          <w:b/>
          <w:smallCaps/>
          <w:color w:val="FF0000"/>
          <w:sz w:val="24"/>
          <w:szCs w:val="20"/>
        </w:rPr>
        <w:t xml:space="preserve">Antienne d'ouverture                                                                                          </w:t>
      </w:r>
      <w:r w:rsidRPr="00572ED2">
        <w:rPr>
          <w:rFonts w:ascii="Times New Roman" w:eastAsia="Times" w:hAnsi="Times New Roman" w:cs="Times New Roman"/>
          <w:b/>
          <w:smallCaps/>
          <w:color w:val="FF0000"/>
          <w:sz w:val="24"/>
          <w:szCs w:val="20"/>
        </w:rPr>
        <w:tab/>
      </w:r>
      <w:proofErr w:type="spellStart"/>
      <w:r w:rsidRPr="00572ED2">
        <w:rPr>
          <w:rFonts w:ascii="Times" w:eastAsia="Times New Roman" w:hAnsi="Times" w:cs="Times New Roman"/>
          <w:i/>
          <w:szCs w:val="20"/>
        </w:rPr>
        <w:t>Ap</w:t>
      </w:r>
      <w:proofErr w:type="spellEnd"/>
      <w:r w:rsidRPr="00572ED2">
        <w:rPr>
          <w:rFonts w:ascii="Times" w:eastAsia="Times New Roman" w:hAnsi="Times" w:cs="Times New Roman"/>
          <w:i/>
          <w:szCs w:val="20"/>
        </w:rPr>
        <w:t>. 12, 1</w:t>
      </w:r>
    </w:p>
    <w:p w14:paraId="32226653" w14:textId="77777777" w:rsidR="00572ED2" w:rsidRPr="00572ED2" w:rsidRDefault="00572ED2" w:rsidP="00572ED2">
      <w:pPr>
        <w:tabs>
          <w:tab w:val="left" w:pos="-1276"/>
          <w:tab w:val="left" w:pos="709"/>
          <w:tab w:val="left" w:pos="6804"/>
          <w:tab w:val="left" w:pos="8222"/>
        </w:tabs>
        <w:ind w:right="-170" w:firstLine="284"/>
        <w:jc w:val="both"/>
        <w:rPr>
          <w:rFonts w:ascii="Times" w:eastAsia="Times New Roman" w:hAnsi="Times" w:cs="Times New Roman"/>
          <w:szCs w:val="20"/>
        </w:rPr>
      </w:pPr>
      <w:r w:rsidRPr="00572ED2">
        <w:rPr>
          <w:rFonts w:ascii="Times" w:eastAsia="Times New Roman" w:hAnsi="Times" w:cs="Times New Roman"/>
          <w:szCs w:val="20"/>
        </w:rPr>
        <w:t>Un signe grandiose apparut dans le ciel : une femme, ayant le soleil pour manteau, la lune sous les pieds et, sur la tête, une couronne de douze étoiles.</w:t>
      </w:r>
    </w:p>
    <w:p w14:paraId="6CBC3945" w14:textId="77777777" w:rsidR="00572ED2" w:rsidRPr="00572ED2" w:rsidRDefault="00572ED2" w:rsidP="00572ED2">
      <w:pPr>
        <w:tabs>
          <w:tab w:val="left" w:pos="-1276"/>
          <w:tab w:val="left" w:pos="709"/>
          <w:tab w:val="left" w:pos="6804"/>
          <w:tab w:val="left" w:pos="8222"/>
        </w:tabs>
        <w:ind w:right="-170" w:firstLine="284"/>
        <w:jc w:val="both"/>
        <w:rPr>
          <w:rFonts w:ascii="Times" w:eastAsia="Times New Roman" w:hAnsi="Times" w:cs="Times New Roman"/>
          <w:sz w:val="20"/>
          <w:szCs w:val="20"/>
        </w:rPr>
      </w:pPr>
    </w:p>
    <w:p w14:paraId="0BEDF1F9" w14:textId="77777777" w:rsidR="00572ED2" w:rsidRPr="00572ED2" w:rsidRDefault="00572ED2" w:rsidP="00572ED2">
      <w:pPr>
        <w:tabs>
          <w:tab w:val="left" w:pos="-1276"/>
          <w:tab w:val="left" w:pos="709"/>
          <w:tab w:val="left" w:pos="6804"/>
          <w:tab w:val="left" w:pos="8222"/>
        </w:tabs>
        <w:ind w:right="-170" w:firstLine="284"/>
        <w:jc w:val="both"/>
        <w:rPr>
          <w:rFonts w:ascii="Times" w:eastAsia="Times New Roman" w:hAnsi="Times" w:cs="Times New Roman"/>
          <w:i/>
          <w:szCs w:val="20"/>
        </w:rPr>
      </w:pPr>
      <w:r w:rsidRPr="00572ED2">
        <w:rPr>
          <w:rFonts w:ascii="Arial" w:eastAsia="Times New Roman" w:hAnsi="Arial" w:cs="Times New Roman"/>
          <w:szCs w:val="20"/>
        </w:rPr>
        <w:t>ou</w:t>
      </w:r>
      <w:r w:rsidRPr="00572ED2">
        <w:rPr>
          <w:rFonts w:ascii="Times" w:eastAsia="Times New Roman" w:hAnsi="Times" w:cs="Times New Roman"/>
          <w:i/>
          <w:szCs w:val="20"/>
        </w:rPr>
        <w:t xml:space="preserve">   </w:t>
      </w:r>
    </w:p>
    <w:p w14:paraId="42689222" w14:textId="77777777" w:rsidR="00572ED2" w:rsidRPr="00572ED2" w:rsidRDefault="00572ED2" w:rsidP="00572ED2">
      <w:pPr>
        <w:tabs>
          <w:tab w:val="left" w:pos="-1276"/>
          <w:tab w:val="left" w:pos="709"/>
          <w:tab w:val="left" w:pos="6804"/>
          <w:tab w:val="left" w:pos="8222"/>
        </w:tabs>
        <w:ind w:right="-170" w:firstLine="284"/>
        <w:jc w:val="both"/>
        <w:rPr>
          <w:rFonts w:ascii="Times" w:eastAsia="Times New Roman" w:hAnsi="Times" w:cs="Times New Roman"/>
          <w:i/>
          <w:szCs w:val="20"/>
        </w:rPr>
      </w:pPr>
      <w:r w:rsidRPr="00572ED2">
        <w:rPr>
          <w:rFonts w:ascii="Times" w:eastAsia="Times New Roman" w:hAnsi="Times" w:cs="Times New Roman"/>
          <w:i/>
          <w:szCs w:val="20"/>
        </w:rPr>
        <w:tab/>
      </w:r>
      <w:r w:rsidRPr="00572ED2">
        <w:rPr>
          <w:rFonts w:ascii="Times" w:eastAsia="Times New Roman" w:hAnsi="Times" w:cs="Times New Roman"/>
          <w:i/>
          <w:szCs w:val="20"/>
        </w:rPr>
        <w:tab/>
      </w:r>
      <w:proofErr w:type="spellStart"/>
      <w:r w:rsidRPr="00572ED2">
        <w:rPr>
          <w:rFonts w:ascii="Times" w:eastAsia="Times New Roman" w:hAnsi="Times" w:cs="Times New Roman"/>
          <w:i/>
          <w:szCs w:val="20"/>
        </w:rPr>
        <w:t>Jdt</w:t>
      </w:r>
      <w:proofErr w:type="spellEnd"/>
      <w:r w:rsidRPr="00572ED2">
        <w:rPr>
          <w:rFonts w:ascii="Times" w:eastAsia="Times New Roman" w:hAnsi="Times" w:cs="Times New Roman"/>
          <w:i/>
          <w:szCs w:val="20"/>
        </w:rPr>
        <w:t>. 13, 23, 25</w:t>
      </w:r>
    </w:p>
    <w:p w14:paraId="40BAF06D" w14:textId="77777777" w:rsidR="00572ED2" w:rsidRPr="00572ED2" w:rsidRDefault="00572ED2" w:rsidP="00572ED2">
      <w:pPr>
        <w:tabs>
          <w:tab w:val="left" w:pos="-1276"/>
          <w:tab w:val="left" w:pos="709"/>
          <w:tab w:val="left" w:pos="6804"/>
          <w:tab w:val="left" w:pos="8222"/>
        </w:tabs>
        <w:ind w:right="-170" w:firstLine="284"/>
        <w:jc w:val="both"/>
        <w:rPr>
          <w:rFonts w:ascii="Times" w:eastAsia="Times New Roman" w:hAnsi="Times" w:cs="Times New Roman"/>
          <w:szCs w:val="20"/>
        </w:rPr>
      </w:pPr>
      <w:r w:rsidRPr="00572ED2">
        <w:rPr>
          <w:rFonts w:ascii="Times" w:eastAsia="Times New Roman" w:hAnsi="Times" w:cs="Times New Roman"/>
          <w:szCs w:val="20"/>
        </w:rPr>
        <w:t>Tu es bénie, Vierge Marie, par le Dieu Très Haut, plus que toutes les femmes de la terre ; jamais la gloire qu'il t'a donnée ne s'effacera de la mémoire des hommes.</w:t>
      </w:r>
    </w:p>
    <w:p w14:paraId="5EA669C6" w14:textId="77777777" w:rsidR="00572ED2" w:rsidRPr="00572ED2" w:rsidRDefault="00572ED2" w:rsidP="00572ED2">
      <w:pPr>
        <w:tabs>
          <w:tab w:val="left" w:pos="-1276"/>
          <w:tab w:val="left" w:pos="709"/>
          <w:tab w:val="left" w:pos="6804"/>
          <w:tab w:val="left" w:pos="8222"/>
        </w:tabs>
        <w:ind w:right="-170"/>
        <w:jc w:val="both"/>
        <w:rPr>
          <w:rFonts w:ascii="Times" w:eastAsia="Times New Roman" w:hAnsi="Times" w:cs="Times New Roman"/>
          <w:szCs w:val="20"/>
        </w:rPr>
      </w:pPr>
    </w:p>
    <w:p w14:paraId="3134CB83" w14:textId="77777777" w:rsidR="00572ED2" w:rsidRPr="00572ED2" w:rsidRDefault="00572ED2" w:rsidP="00572ED2">
      <w:pPr>
        <w:keepNext/>
        <w:spacing w:after="60"/>
        <w:outlineLvl w:val="2"/>
        <w:rPr>
          <w:rFonts w:ascii="Times New Roman" w:eastAsia="Times" w:hAnsi="Times New Roman" w:cs="Times New Roman"/>
          <w:b/>
          <w:smallCaps/>
          <w:color w:val="FF0000"/>
          <w:sz w:val="24"/>
          <w:szCs w:val="20"/>
        </w:rPr>
      </w:pPr>
      <w:r w:rsidRPr="00572ED2">
        <w:rPr>
          <w:rFonts w:ascii="Times New Roman" w:eastAsia="Times" w:hAnsi="Times New Roman" w:cs="Times New Roman"/>
          <w:b/>
          <w:smallCaps/>
          <w:color w:val="FF0000"/>
          <w:sz w:val="24"/>
          <w:szCs w:val="20"/>
        </w:rPr>
        <w:t>gloria</w:t>
      </w:r>
    </w:p>
    <w:p w14:paraId="517040B9" w14:textId="77777777" w:rsidR="00572ED2" w:rsidRPr="00572ED2" w:rsidRDefault="00572ED2" w:rsidP="00572ED2">
      <w:pPr>
        <w:keepNext/>
        <w:spacing w:before="180" w:after="60"/>
        <w:outlineLvl w:val="2"/>
        <w:rPr>
          <w:rFonts w:ascii="Times New Roman" w:eastAsia="Times" w:hAnsi="Times New Roman" w:cs="Times New Roman"/>
          <w:b/>
          <w:smallCaps/>
          <w:color w:val="FF0000"/>
          <w:sz w:val="24"/>
          <w:szCs w:val="20"/>
        </w:rPr>
      </w:pPr>
      <w:r w:rsidRPr="00572ED2">
        <w:rPr>
          <w:rFonts w:ascii="Times New Roman" w:eastAsia="Times" w:hAnsi="Times New Roman" w:cs="Times New Roman"/>
          <w:b/>
          <w:smallCaps/>
          <w:color w:val="FF0000"/>
          <w:sz w:val="24"/>
          <w:szCs w:val="20"/>
        </w:rPr>
        <w:t>Prière</w:t>
      </w:r>
    </w:p>
    <w:p w14:paraId="5A6FD4C5" w14:textId="77777777" w:rsidR="00572ED2" w:rsidRPr="00572ED2" w:rsidRDefault="00572ED2" w:rsidP="00572ED2">
      <w:pPr>
        <w:tabs>
          <w:tab w:val="left" w:pos="-1276"/>
          <w:tab w:val="left" w:pos="709"/>
          <w:tab w:val="left" w:pos="6804"/>
          <w:tab w:val="left" w:pos="8222"/>
        </w:tabs>
        <w:ind w:right="-170" w:firstLine="284"/>
        <w:jc w:val="both"/>
        <w:rPr>
          <w:rFonts w:ascii="Times" w:eastAsia="Times New Roman" w:hAnsi="Times" w:cs="Times New Roman"/>
          <w:szCs w:val="20"/>
        </w:rPr>
      </w:pPr>
      <w:r w:rsidRPr="00572ED2">
        <w:rPr>
          <w:rFonts w:ascii="Times" w:eastAsia="Times New Roman" w:hAnsi="Times" w:cs="Times New Roman"/>
          <w:szCs w:val="20"/>
        </w:rPr>
        <w:t xml:space="preserve">Seigneur, par l'Immaculée Vierge Marie, tu as offert au genre humain les trésors du salut éternel. Accorde-nous par son intercession de savoir te servir avec fidélité et de travailler par la parole et le service au rayonnement de ta gloire. Par Jésus Christ... </w:t>
      </w:r>
    </w:p>
    <w:p w14:paraId="0F42620F" w14:textId="77777777" w:rsidR="00572ED2" w:rsidRPr="00572ED2" w:rsidRDefault="00572ED2" w:rsidP="00572ED2">
      <w:pPr>
        <w:keepNext/>
        <w:spacing w:before="180" w:after="60"/>
        <w:outlineLvl w:val="2"/>
        <w:rPr>
          <w:rFonts w:ascii="Times New Roman" w:eastAsia="Times" w:hAnsi="Times New Roman" w:cs="Times New Roman"/>
          <w:b/>
          <w:smallCaps/>
          <w:color w:val="FF0000"/>
          <w:sz w:val="24"/>
          <w:szCs w:val="20"/>
        </w:rPr>
      </w:pPr>
      <w:r w:rsidRPr="00572ED2">
        <w:rPr>
          <w:rFonts w:ascii="Times New Roman" w:eastAsia="Times" w:hAnsi="Times New Roman" w:cs="Times New Roman"/>
          <w:b/>
          <w:smallCaps/>
          <w:color w:val="FF0000"/>
          <w:sz w:val="24"/>
          <w:szCs w:val="20"/>
        </w:rPr>
        <w:t xml:space="preserve">Première lecture                                                                  </w:t>
      </w:r>
    </w:p>
    <w:p w14:paraId="00B8A0C9" w14:textId="77777777" w:rsidR="00572ED2" w:rsidRPr="00572ED2" w:rsidRDefault="00572ED2" w:rsidP="00572ED2">
      <w:pPr>
        <w:tabs>
          <w:tab w:val="left" w:pos="-1276"/>
          <w:tab w:val="left" w:pos="709"/>
          <w:tab w:val="left" w:pos="6804"/>
          <w:tab w:val="left" w:pos="8222"/>
        </w:tabs>
        <w:ind w:right="-170" w:firstLine="284"/>
        <w:jc w:val="both"/>
        <w:rPr>
          <w:rFonts w:ascii="Times" w:eastAsia="Times New Roman" w:hAnsi="Times" w:cs="Times New Roman"/>
          <w:i/>
          <w:szCs w:val="20"/>
        </w:rPr>
      </w:pPr>
      <w:r w:rsidRPr="00572ED2">
        <w:rPr>
          <w:rFonts w:ascii="Times" w:eastAsia="Times New Roman" w:hAnsi="Times" w:cs="Times New Roman"/>
          <w:i/>
          <w:szCs w:val="20"/>
        </w:rPr>
        <w:t xml:space="preserve">Lecture de l’Apocalypse                                                             </w:t>
      </w:r>
      <w:r w:rsidRPr="00572ED2">
        <w:rPr>
          <w:rFonts w:ascii="Times" w:eastAsia="Times New Roman" w:hAnsi="Times" w:cs="Times New Roman"/>
          <w:i/>
          <w:szCs w:val="20"/>
        </w:rPr>
        <w:tab/>
        <w:t>12,1.5.14-17</w:t>
      </w:r>
    </w:p>
    <w:p w14:paraId="45FCEF80" w14:textId="77777777" w:rsidR="00572ED2" w:rsidRPr="00572ED2" w:rsidRDefault="00572ED2" w:rsidP="00572ED2">
      <w:pPr>
        <w:tabs>
          <w:tab w:val="left" w:pos="-1276"/>
          <w:tab w:val="left" w:pos="709"/>
          <w:tab w:val="left" w:pos="6804"/>
          <w:tab w:val="left" w:pos="8222"/>
        </w:tabs>
        <w:ind w:right="-170" w:firstLine="284"/>
        <w:jc w:val="both"/>
        <w:rPr>
          <w:rFonts w:ascii="Times" w:eastAsia="Times New Roman" w:hAnsi="Times" w:cs="Times New Roman"/>
          <w:szCs w:val="20"/>
        </w:rPr>
      </w:pPr>
      <w:r w:rsidRPr="00572ED2">
        <w:rPr>
          <w:rFonts w:ascii="Times" w:eastAsia="Times New Roman" w:hAnsi="Times" w:cs="Times New Roman"/>
          <w:szCs w:val="20"/>
        </w:rPr>
        <w:t>Un signe grandiose a paru dans le ciel : une femme, ayant le soleil pour manteau, la lune sous les pieds et sur la tête une couronne de douze étoiles. Or, la femme mit au monde un fils, un enfant mâle, celui qui sera le berger de toutes les nations, les menant avec un sceptre de fer. L’enfant fut enlevé auprès de Dieu et de son trône.</w:t>
      </w:r>
    </w:p>
    <w:p w14:paraId="137CC8FC" w14:textId="77777777" w:rsidR="00572ED2" w:rsidRPr="00572ED2" w:rsidRDefault="00572ED2" w:rsidP="00572ED2">
      <w:pPr>
        <w:tabs>
          <w:tab w:val="left" w:pos="-1276"/>
          <w:tab w:val="left" w:pos="709"/>
          <w:tab w:val="left" w:pos="6804"/>
          <w:tab w:val="left" w:pos="8222"/>
        </w:tabs>
        <w:ind w:right="-170" w:firstLine="284"/>
        <w:jc w:val="both"/>
        <w:rPr>
          <w:rFonts w:ascii="Times" w:eastAsia="Times New Roman" w:hAnsi="Times" w:cs="Times New Roman"/>
          <w:szCs w:val="20"/>
        </w:rPr>
      </w:pPr>
      <w:r w:rsidRPr="00572ED2">
        <w:rPr>
          <w:rFonts w:ascii="Times" w:eastAsia="Times New Roman" w:hAnsi="Times" w:cs="Times New Roman"/>
          <w:szCs w:val="20"/>
        </w:rPr>
        <w:t>Les deux ailes du grand aigle furent données à la femme pour s’envoler au désert, en son lieu. Le serpent vomit alors de sa gueule comme un fleuve d’eau, derrière la femme pour l’entraîner dans ses flots. Mais la terre vint au secours de la femme : ouvrant la bouche, elle engloutit le fleuve vomi par la gueule du dragon.</w:t>
      </w:r>
    </w:p>
    <w:p w14:paraId="3537356D" w14:textId="77777777" w:rsidR="00572ED2" w:rsidRPr="00572ED2" w:rsidRDefault="00572ED2" w:rsidP="00572ED2">
      <w:pPr>
        <w:tabs>
          <w:tab w:val="left" w:pos="-1276"/>
          <w:tab w:val="left" w:pos="709"/>
          <w:tab w:val="left" w:pos="6804"/>
          <w:tab w:val="left" w:pos="8222"/>
        </w:tabs>
        <w:ind w:right="-170" w:firstLine="284"/>
        <w:jc w:val="both"/>
        <w:rPr>
          <w:rFonts w:ascii="Times" w:eastAsia="Times New Roman" w:hAnsi="Times" w:cs="Times New Roman"/>
          <w:szCs w:val="20"/>
        </w:rPr>
      </w:pPr>
      <w:r w:rsidRPr="00572ED2">
        <w:rPr>
          <w:rFonts w:ascii="Times" w:eastAsia="Times New Roman" w:hAnsi="Times" w:cs="Times New Roman"/>
          <w:szCs w:val="20"/>
        </w:rPr>
        <w:t>Alors, furieux contre la femme, le dragon s’en alla guerroyer contre le reste de ses enfants : ceux qui gardent les commandements de Dieu et possèdent le témoignage de Jésus.</w:t>
      </w:r>
    </w:p>
    <w:p w14:paraId="2209742F" w14:textId="77777777" w:rsidR="00572ED2" w:rsidRPr="00572ED2" w:rsidRDefault="00572ED2" w:rsidP="00572ED2">
      <w:pPr>
        <w:keepNext/>
        <w:tabs>
          <w:tab w:val="left" w:pos="-1276"/>
          <w:tab w:val="left" w:pos="709"/>
          <w:tab w:val="left" w:pos="6804"/>
          <w:tab w:val="left" w:pos="8222"/>
        </w:tabs>
        <w:spacing w:before="180" w:after="60"/>
        <w:outlineLvl w:val="2"/>
        <w:rPr>
          <w:rFonts w:ascii="Times New Roman" w:eastAsia="Times" w:hAnsi="Times New Roman" w:cs="Times New Roman"/>
          <w:b/>
          <w:smallCaps/>
          <w:color w:val="FF0000"/>
          <w:sz w:val="24"/>
          <w:szCs w:val="20"/>
        </w:rPr>
      </w:pPr>
      <w:r w:rsidRPr="00572ED2">
        <w:rPr>
          <w:rFonts w:ascii="Times New Roman" w:eastAsia="Times" w:hAnsi="Times New Roman" w:cs="Times New Roman"/>
          <w:b/>
          <w:smallCaps/>
          <w:color w:val="FF0000"/>
          <w:sz w:val="24"/>
          <w:szCs w:val="20"/>
        </w:rPr>
        <w:t xml:space="preserve">Psaume                                                                                                       </w:t>
      </w:r>
      <w:r w:rsidRPr="00572ED2">
        <w:rPr>
          <w:rFonts w:ascii="Times New Roman" w:eastAsia="Times" w:hAnsi="Times New Roman" w:cs="Times New Roman"/>
          <w:b/>
          <w:smallCaps/>
          <w:color w:val="FF0000"/>
          <w:sz w:val="24"/>
          <w:szCs w:val="20"/>
        </w:rPr>
        <w:tab/>
      </w:r>
      <w:r w:rsidRPr="00572ED2">
        <w:rPr>
          <w:rFonts w:ascii="Times New Roman" w:eastAsia="Times" w:hAnsi="Times New Roman" w:cs="Times New Roman"/>
          <w:i/>
          <w:smallCaps/>
          <w:szCs w:val="20"/>
        </w:rPr>
        <w:t>Ps. 44, 11-12, 14-17</w:t>
      </w:r>
    </w:p>
    <w:p w14:paraId="5FBB03E4" w14:textId="77777777" w:rsidR="00572ED2" w:rsidRPr="00572ED2" w:rsidRDefault="00572ED2" w:rsidP="00572ED2">
      <w:pPr>
        <w:tabs>
          <w:tab w:val="left" w:pos="-1276"/>
          <w:tab w:val="left" w:pos="709"/>
          <w:tab w:val="left" w:pos="6804"/>
          <w:tab w:val="left" w:pos="8222"/>
        </w:tabs>
        <w:ind w:left="426" w:right="-170" w:firstLine="284"/>
        <w:jc w:val="both"/>
        <w:rPr>
          <w:rFonts w:ascii="Times" w:eastAsia="Times New Roman" w:hAnsi="Times" w:cs="Times New Roman"/>
          <w:szCs w:val="20"/>
        </w:rPr>
      </w:pPr>
      <w:proofErr w:type="spellStart"/>
      <w:r w:rsidRPr="00572ED2">
        <w:rPr>
          <w:rFonts w:ascii="Times" w:eastAsia="Times New Roman" w:hAnsi="Times" w:cs="Times New Roman"/>
          <w:i/>
          <w:color w:val="FF0000"/>
          <w:szCs w:val="20"/>
        </w:rPr>
        <w:t>Ref</w:t>
      </w:r>
      <w:proofErr w:type="spellEnd"/>
      <w:r w:rsidRPr="00572ED2">
        <w:rPr>
          <w:rFonts w:ascii="Times" w:eastAsia="Times New Roman" w:hAnsi="Times" w:cs="Times New Roman"/>
          <w:i/>
          <w:color w:val="FF0000"/>
          <w:szCs w:val="20"/>
        </w:rPr>
        <w:t>.</w:t>
      </w:r>
      <w:r w:rsidRPr="00572ED2">
        <w:rPr>
          <w:rFonts w:ascii="Times" w:eastAsia="Times New Roman" w:hAnsi="Times" w:cs="Times New Roman"/>
          <w:szCs w:val="20"/>
        </w:rPr>
        <w:t xml:space="preserve">   Tu es la joie, tu es l'honneur de notre peuple, Vierge Marie</w:t>
      </w:r>
    </w:p>
    <w:p w14:paraId="24913359" w14:textId="77777777" w:rsidR="00572ED2" w:rsidRPr="00572ED2" w:rsidRDefault="00572ED2" w:rsidP="00572ED2">
      <w:pPr>
        <w:tabs>
          <w:tab w:val="left" w:pos="-1276"/>
          <w:tab w:val="left" w:pos="709"/>
          <w:tab w:val="left" w:pos="6804"/>
          <w:tab w:val="left" w:pos="8222"/>
        </w:tabs>
        <w:ind w:left="426" w:right="-170" w:firstLine="284"/>
        <w:jc w:val="both"/>
        <w:rPr>
          <w:rFonts w:ascii="Times" w:eastAsia="Times New Roman" w:hAnsi="Times" w:cs="Times New Roman"/>
          <w:szCs w:val="20"/>
        </w:rPr>
      </w:pPr>
    </w:p>
    <w:p w14:paraId="716B97EC" w14:textId="77777777" w:rsidR="00572ED2" w:rsidRPr="00572ED2" w:rsidRDefault="00572ED2" w:rsidP="00572ED2">
      <w:pPr>
        <w:tabs>
          <w:tab w:val="left" w:pos="-1276"/>
          <w:tab w:val="left" w:pos="709"/>
          <w:tab w:val="left" w:pos="6804"/>
          <w:tab w:val="left" w:pos="8222"/>
        </w:tabs>
        <w:ind w:left="426" w:right="-170" w:firstLine="284"/>
        <w:jc w:val="both"/>
        <w:rPr>
          <w:rFonts w:ascii="Times" w:eastAsia="Times New Roman" w:hAnsi="Times" w:cs="Times New Roman"/>
          <w:szCs w:val="20"/>
        </w:rPr>
      </w:pPr>
      <w:r w:rsidRPr="00572ED2">
        <w:rPr>
          <w:rFonts w:ascii="Times" w:eastAsia="Times New Roman" w:hAnsi="Times" w:cs="Times New Roman"/>
          <w:szCs w:val="20"/>
        </w:rPr>
        <w:t>Écoute, ma fille, regarde et tends l'oreille ;</w:t>
      </w:r>
    </w:p>
    <w:p w14:paraId="47B03A96" w14:textId="77777777" w:rsidR="00572ED2" w:rsidRPr="00572ED2" w:rsidRDefault="00572ED2" w:rsidP="00572ED2">
      <w:pPr>
        <w:tabs>
          <w:tab w:val="left" w:pos="-1276"/>
          <w:tab w:val="left" w:pos="709"/>
          <w:tab w:val="left" w:pos="6804"/>
          <w:tab w:val="left" w:pos="8222"/>
        </w:tabs>
        <w:ind w:left="426" w:right="-170" w:firstLine="284"/>
        <w:jc w:val="both"/>
        <w:rPr>
          <w:rFonts w:ascii="Times" w:eastAsia="Times New Roman" w:hAnsi="Times" w:cs="Times New Roman"/>
          <w:szCs w:val="20"/>
        </w:rPr>
      </w:pPr>
      <w:r w:rsidRPr="00572ED2">
        <w:rPr>
          <w:rFonts w:ascii="Times" w:eastAsia="Times New Roman" w:hAnsi="Times" w:cs="Times New Roman"/>
          <w:szCs w:val="20"/>
        </w:rPr>
        <w:t xml:space="preserve">oublie ton peuple et la maison de ton père : </w:t>
      </w:r>
    </w:p>
    <w:p w14:paraId="4EC45E17" w14:textId="77777777" w:rsidR="00572ED2" w:rsidRPr="00572ED2" w:rsidRDefault="00572ED2" w:rsidP="00572ED2">
      <w:pPr>
        <w:tabs>
          <w:tab w:val="left" w:pos="-1276"/>
          <w:tab w:val="left" w:pos="709"/>
          <w:tab w:val="left" w:pos="6804"/>
          <w:tab w:val="left" w:pos="8222"/>
        </w:tabs>
        <w:ind w:left="426" w:right="-170" w:firstLine="284"/>
        <w:jc w:val="both"/>
        <w:rPr>
          <w:rFonts w:ascii="Times" w:eastAsia="Times New Roman" w:hAnsi="Times" w:cs="Times New Roman"/>
          <w:szCs w:val="20"/>
        </w:rPr>
      </w:pPr>
      <w:r w:rsidRPr="00572ED2">
        <w:rPr>
          <w:rFonts w:ascii="Times" w:eastAsia="Times New Roman" w:hAnsi="Times" w:cs="Times New Roman"/>
          <w:szCs w:val="20"/>
        </w:rPr>
        <w:t>Le roi sera séduit par ta beauté.</w:t>
      </w:r>
    </w:p>
    <w:p w14:paraId="5E5A6AC6" w14:textId="77777777" w:rsidR="00572ED2" w:rsidRPr="00572ED2" w:rsidRDefault="00572ED2" w:rsidP="00572ED2">
      <w:pPr>
        <w:tabs>
          <w:tab w:val="left" w:pos="-1276"/>
          <w:tab w:val="left" w:pos="709"/>
          <w:tab w:val="left" w:pos="6804"/>
          <w:tab w:val="left" w:pos="8222"/>
        </w:tabs>
        <w:ind w:left="426" w:right="-170" w:firstLine="284"/>
        <w:jc w:val="both"/>
        <w:rPr>
          <w:rFonts w:ascii="Times" w:eastAsia="Times New Roman" w:hAnsi="Times" w:cs="Times New Roman"/>
          <w:szCs w:val="20"/>
        </w:rPr>
      </w:pPr>
      <w:r w:rsidRPr="00572ED2">
        <w:rPr>
          <w:rFonts w:ascii="Times" w:eastAsia="Times New Roman" w:hAnsi="Times" w:cs="Times New Roman"/>
          <w:szCs w:val="20"/>
        </w:rPr>
        <w:t>Il est ton Seigneur : prosterne-toi devant lui.</w:t>
      </w:r>
    </w:p>
    <w:p w14:paraId="4DBF26A3" w14:textId="77777777" w:rsidR="00572ED2" w:rsidRPr="00572ED2" w:rsidRDefault="00572ED2" w:rsidP="00572ED2">
      <w:pPr>
        <w:tabs>
          <w:tab w:val="left" w:pos="-1276"/>
          <w:tab w:val="left" w:pos="709"/>
          <w:tab w:val="left" w:pos="6804"/>
          <w:tab w:val="left" w:pos="8222"/>
        </w:tabs>
        <w:ind w:left="426" w:right="-170" w:firstLine="284"/>
        <w:jc w:val="both"/>
        <w:rPr>
          <w:rFonts w:ascii="Times" w:eastAsia="Times New Roman" w:hAnsi="Times" w:cs="Times New Roman"/>
          <w:szCs w:val="20"/>
        </w:rPr>
      </w:pPr>
    </w:p>
    <w:p w14:paraId="393A2CF5" w14:textId="77777777" w:rsidR="00572ED2" w:rsidRPr="00572ED2" w:rsidRDefault="00572ED2" w:rsidP="00572ED2">
      <w:pPr>
        <w:tabs>
          <w:tab w:val="left" w:pos="-1276"/>
          <w:tab w:val="left" w:pos="709"/>
          <w:tab w:val="left" w:pos="6804"/>
          <w:tab w:val="left" w:pos="8222"/>
        </w:tabs>
        <w:ind w:left="426" w:right="-170" w:firstLine="284"/>
        <w:jc w:val="both"/>
        <w:outlineLvl w:val="0"/>
        <w:rPr>
          <w:rFonts w:ascii="Times" w:eastAsia="Times New Roman" w:hAnsi="Times" w:cs="Times New Roman"/>
          <w:szCs w:val="20"/>
        </w:rPr>
      </w:pPr>
      <w:r w:rsidRPr="00572ED2">
        <w:rPr>
          <w:rFonts w:ascii="Times" w:eastAsia="Times New Roman" w:hAnsi="Times" w:cs="Times New Roman"/>
          <w:szCs w:val="20"/>
        </w:rPr>
        <w:t>Fille de roi, elle est là, dans sa gloire</w:t>
      </w:r>
    </w:p>
    <w:p w14:paraId="07DB8282" w14:textId="77777777" w:rsidR="00572ED2" w:rsidRPr="00572ED2" w:rsidRDefault="00572ED2" w:rsidP="00572ED2">
      <w:pPr>
        <w:tabs>
          <w:tab w:val="left" w:pos="-1276"/>
          <w:tab w:val="left" w:pos="709"/>
          <w:tab w:val="left" w:pos="6804"/>
          <w:tab w:val="left" w:pos="8222"/>
        </w:tabs>
        <w:ind w:left="426" w:right="-170" w:firstLine="284"/>
        <w:jc w:val="both"/>
        <w:rPr>
          <w:rFonts w:ascii="Times" w:eastAsia="Times New Roman" w:hAnsi="Times" w:cs="Times New Roman"/>
          <w:szCs w:val="20"/>
        </w:rPr>
      </w:pPr>
      <w:r w:rsidRPr="00572ED2">
        <w:rPr>
          <w:rFonts w:ascii="Times" w:eastAsia="Times New Roman" w:hAnsi="Times" w:cs="Times New Roman"/>
          <w:szCs w:val="20"/>
        </w:rPr>
        <w:t>vêtue d'étoffes d'or</w:t>
      </w:r>
    </w:p>
    <w:p w14:paraId="0B2A5DFE" w14:textId="77777777" w:rsidR="00572ED2" w:rsidRPr="00572ED2" w:rsidRDefault="00572ED2" w:rsidP="00572ED2">
      <w:pPr>
        <w:tabs>
          <w:tab w:val="left" w:pos="-1276"/>
          <w:tab w:val="left" w:pos="709"/>
          <w:tab w:val="left" w:pos="6804"/>
          <w:tab w:val="left" w:pos="8222"/>
        </w:tabs>
        <w:ind w:left="426" w:right="-170" w:firstLine="284"/>
        <w:jc w:val="both"/>
        <w:rPr>
          <w:rFonts w:ascii="Times" w:eastAsia="Times New Roman" w:hAnsi="Times" w:cs="Times New Roman"/>
          <w:szCs w:val="20"/>
        </w:rPr>
      </w:pPr>
      <w:r w:rsidRPr="00572ED2">
        <w:rPr>
          <w:rFonts w:ascii="Times" w:eastAsia="Times New Roman" w:hAnsi="Times" w:cs="Times New Roman"/>
          <w:szCs w:val="20"/>
        </w:rPr>
        <w:t>on la conduit, toute parée, vers le roi.</w:t>
      </w:r>
    </w:p>
    <w:p w14:paraId="7364858E" w14:textId="77777777" w:rsidR="00572ED2" w:rsidRPr="00572ED2" w:rsidRDefault="00572ED2" w:rsidP="00572ED2">
      <w:pPr>
        <w:tabs>
          <w:tab w:val="left" w:pos="-1276"/>
          <w:tab w:val="left" w:pos="709"/>
          <w:tab w:val="left" w:pos="6804"/>
          <w:tab w:val="left" w:pos="8222"/>
        </w:tabs>
        <w:ind w:left="426" w:right="-170" w:firstLine="284"/>
        <w:jc w:val="both"/>
        <w:rPr>
          <w:rFonts w:ascii="Times" w:eastAsia="Times New Roman" w:hAnsi="Times" w:cs="Times New Roman"/>
          <w:szCs w:val="20"/>
        </w:rPr>
      </w:pPr>
      <w:r w:rsidRPr="00572ED2">
        <w:rPr>
          <w:rFonts w:ascii="Times" w:eastAsia="Times New Roman" w:hAnsi="Times" w:cs="Times New Roman"/>
          <w:szCs w:val="20"/>
        </w:rPr>
        <w:t>Des jeunes filles, ses compagnes, lui font cortège</w:t>
      </w:r>
    </w:p>
    <w:p w14:paraId="72647FD6" w14:textId="77777777" w:rsidR="00572ED2" w:rsidRPr="00572ED2" w:rsidRDefault="00572ED2" w:rsidP="00572ED2">
      <w:pPr>
        <w:tabs>
          <w:tab w:val="left" w:pos="-1276"/>
          <w:tab w:val="left" w:pos="709"/>
          <w:tab w:val="left" w:pos="6804"/>
          <w:tab w:val="left" w:pos="8222"/>
        </w:tabs>
        <w:ind w:left="426" w:right="-170" w:firstLine="284"/>
        <w:jc w:val="both"/>
        <w:rPr>
          <w:rFonts w:ascii="Times" w:eastAsia="Times New Roman" w:hAnsi="Times" w:cs="Times New Roman"/>
          <w:szCs w:val="20"/>
        </w:rPr>
      </w:pPr>
    </w:p>
    <w:p w14:paraId="14891A46" w14:textId="77777777" w:rsidR="00572ED2" w:rsidRPr="00572ED2" w:rsidRDefault="00572ED2" w:rsidP="00572ED2">
      <w:pPr>
        <w:tabs>
          <w:tab w:val="left" w:pos="-1276"/>
          <w:tab w:val="left" w:pos="709"/>
          <w:tab w:val="left" w:pos="6804"/>
          <w:tab w:val="left" w:pos="8222"/>
        </w:tabs>
        <w:ind w:left="426" w:right="-170" w:firstLine="284"/>
        <w:jc w:val="both"/>
        <w:rPr>
          <w:rFonts w:ascii="Times" w:eastAsia="Times New Roman" w:hAnsi="Times" w:cs="Times New Roman"/>
          <w:szCs w:val="20"/>
        </w:rPr>
      </w:pPr>
      <w:r w:rsidRPr="00572ED2">
        <w:rPr>
          <w:rFonts w:ascii="Times" w:eastAsia="Times New Roman" w:hAnsi="Times" w:cs="Times New Roman"/>
          <w:szCs w:val="20"/>
        </w:rPr>
        <w:t>On les conduit parmi les chants de fête :</w:t>
      </w:r>
    </w:p>
    <w:p w14:paraId="6AC1A7B3" w14:textId="77777777" w:rsidR="00572ED2" w:rsidRPr="00572ED2" w:rsidRDefault="00572ED2" w:rsidP="00572ED2">
      <w:pPr>
        <w:tabs>
          <w:tab w:val="left" w:pos="-1276"/>
          <w:tab w:val="left" w:pos="709"/>
          <w:tab w:val="left" w:pos="6804"/>
          <w:tab w:val="left" w:pos="8222"/>
        </w:tabs>
        <w:ind w:left="426" w:right="-170" w:firstLine="284"/>
        <w:jc w:val="both"/>
        <w:rPr>
          <w:rFonts w:ascii="Times" w:eastAsia="Times New Roman" w:hAnsi="Times" w:cs="Times New Roman"/>
          <w:szCs w:val="20"/>
        </w:rPr>
      </w:pPr>
      <w:r w:rsidRPr="00572ED2">
        <w:rPr>
          <w:rFonts w:ascii="Times" w:eastAsia="Times New Roman" w:hAnsi="Times" w:cs="Times New Roman"/>
          <w:szCs w:val="20"/>
        </w:rPr>
        <w:t>elles entrent au palais du roi.</w:t>
      </w:r>
    </w:p>
    <w:p w14:paraId="224B67AE" w14:textId="77777777" w:rsidR="00572ED2" w:rsidRPr="00572ED2" w:rsidRDefault="00572ED2" w:rsidP="00572ED2">
      <w:pPr>
        <w:tabs>
          <w:tab w:val="left" w:pos="-1276"/>
          <w:tab w:val="left" w:pos="709"/>
          <w:tab w:val="left" w:pos="6804"/>
          <w:tab w:val="left" w:pos="8222"/>
        </w:tabs>
        <w:ind w:left="426" w:right="-170" w:firstLine="284"/>
        <w:jc w:val="both"/>
        <w:rPr>
          <w:rFonts w:ascii="Times" w:eastAsia="Times New Roman" w:hAnsi="Times" w:cs="Times New Roman"/>
          <w:szCs w:val="20"/>
        </w:rPr>
      </w:pPr>
      <w:r w:rsidRPr="00572ED2">
        <w:rPr>
          <w:rFonts w:ascii="Times" w:eastAsia="Times New Roman" w:hAnsi="Times" w:cs="Times New Roman"/>
          <w:szCs w:val="20"/>
        </w:rPr>
        <w:t>A la place de tes pères se lèveront tes fils</w:t>
      </w:r>
    </w:p>
    <w:p w14:paraId="41D53608" w14:textId="77777777" w:rsidR="00572ED2" w:rsidRPr="00572ED2" w:rsidRDefault="00572ED2" w:rsidP="00572ED2">
      <w:pPr>
        <w:tabs>
          <w:tab w:val="left" w:pos="-1276"/>
          <w:tab w:val="left" w:pos="709"/>
          <w:tab w:val="left" w:pos="6804"/>
          <w:tab w:val="left" w:pos="8222"/>
        </w:tabs>
        <w:ind w:left="426" w:right="-170" w:firstLine="284"/>
        <w:jc w:val="both"/>
        <w:rPr>
          <w:rFonts w:ascii="Times" w:eastAsia="Times New Roman" w:hAnsi="Times" w:cs="Times New Roman"/>
          <w:szCs w:val="20"/>
        </w:rPr>
      </w:pPr>
      <w:r w:rsidRPr="00572ED2">
        <w:rPr>
          <w:rFonts w:ascii="Times" w:eastAsia="Times New Roman" w:hAnsi="Times" w:cs="Times New Roman"/>
          <w:szCs w:val="20"/>
        </w:rPr>
        <w:t>sur toute la terre tu feras d'eux des princes.</w:t>
      </w:r>
    </w:p>
    <w:p w14:paraId="2B86B71C" w14:textId="77777777" w:rsidR="00572ED2" w:rsidRPr="00572ED2" w:rsidRDefault="00572ED2" w:rsidP="00572ED2">
      <w:pPr>
        <w:keepNext/>
        <w:spacing w:before="180" w:after="60"/>
        <w:outlineLvl w:val="2"/>
        <w:rPr>
          <w:rFonts w:ascii="Times New Roman" w:eastAsia="Times" w:hAnsi="Times New Roman" w:cs="Times New Roman"/>
          <w:b/>
          <w:smallCaps/>
          <w:color w:val="FF0000"/>
          <w:sz w:val="24"/>
          <w:szCs w:val="20"/>
        </w:rPr>
      </w:pPr>
      <w:r w:rsidRPr="00572ED2">
        <w:rPr>
          <w:rFonts w:ascii="Times New Roman" w:eastAsia="Times" w:hAnsi="Times New Roman" w:cs="Times New Roman"/>
          <w:b/>
          <w:smallCaps/>
          <w:color w:val="FF0000"/>
          <w:sz w:val="24"/>
          <w:szCs w:val="20"/>
        </w:rPr>
        <w:lastRenderedPageBreak/>
        <w:t>Acclamation</w:t>
      </w:r>
    </w:p>
    <w:p w14:paraId="6A2B7DB8" w14:textId="77777777" w:rsidR="00572ED2" w:rsidRPr="00572ED2" w:rsidRDefault="00572ED2" w:rsidP="00572ED2">
      <w:pPr>
        <w:tabs>
          <w:tab w:val="left" w:pos="-1276"/>
          <w:tab w:val="left" w:pos="709"/>
          <w:tab w:val="left" w:pos="6804"/>
          <w:tab w:val="left" w:pos="8222"/>
        </w:tabs>
        <w:ind w:left="567" w:right="-170" w:firstLine="284"/>
        <w:jc w:val="both"/>
        <w:outlineLvl w:val="0"/>
        <w:rPr>
          <w:rFonts w:ascii="Times" w:eastAsia="Times New Roman" w:hAnsi="Times" w:cs="Times New Roman"/>
          <w:szCs w:val="20"/>
        </w:rPr>
      </w:pPr>
      <w:r w:rsidRPr="00572ED2">
        <w:rPr>
          <w:rFonts w:ascii="Times" w:eastAsia="Times New Roman" w:hAnsi="Times" w:cs="Times New Roman"/>
          <w:szCs w:val="20"/>
        </w:rPr>
        <w:t xml:space="preserve">Alleluia , Alleluia. Tu es toute belle, ô Marie, </w:t>
      </w:r>
    </w:p>
    <w:p w14:paraId="2182DFCD" w14:textId="77777777" w:rsidR="00572ED2" w:rsidRPr="00572ED2" w:rsidRDefault="00572ED2" w:rsidP="00572ED2">
      <w:pPr>
        <w:tabs>
          <w:tab w:val="left" w:pos="-1276"/>
          <w:tab w:val="left" w:pos="709"/>
          <w:tab w:val="left" w:pos="6804"/>
          <w:tab w:val="left" w:pos="8222"/>
        </w:tabs>
        <w:ind w:left="567" w:right="-170" w:firstLine="284"/>
        <w:jc w:val="both"/>
        <w:outlineLvl w:val="0"/>
        <w:rPr>
          <w:rFonts w:ascii="Times" w:eastAsia="Times New Roman" w:hAnsi="Times" w:cs="Times New Roman"/>
          <w:szCs w:val="20"/>
        </w:rPr>
      </w:pPr>
      <w:r w:rsidRPr="00572ED2">
        <w:rPr>
          <w:rFonts w:ascii="Times" w:eastAsia="Times New Roman" w:hAnsi="Times" w:cs="Times New Roman"/>
          <w:szCs w:val="20"/>
        </w:rPr>
        <w:t>et la tâche originelle n’est pas en toi. Alleluia</w:t>
      </w:r>
    </w:p>
    <w:p w14:paraId="34D07ACA" w14:textId="77777777" w:rsidR="00572ED2" w:rsidRPr="00572ED2" w:rsidRDefault="00572ED2" w:rsidP="00572ED2">
      <w:pPr>
        <w:keepNext/>
        <w:spacing w:before="180" w:after="60"/>
        <w:outlineLvl w:val="2"/>
        <w:rPr>
          <w:rFonts w:ascii="Times New Roman" w:eastAsia="Times" w:hAnsi="Times New Roman" w:cs="Times New Roman"/>
          <w:b/>
          <w:smallCaps/>
          <w:color w:val="FF0000"/>
          <w:sz w:val="24"/>
          <w:szCs w:val="20"/>
        </w:rPr>
      </w:pPr>
      <w:r w:rsidRPr="00572ED2">
        <w:rPr>
          <w:rFonts w:ascii="Times New Roman" w:eastAsia="Times" w:hAnsi="Times New Roman" w:cs="Times New Roman"/>
          <w:b/>
          <w:smallCaps/>
          <w:color w:val="FF0000"/>
          <w:sz w:val="24"/>
          <w:szCs w:val="20"/>
        </w:rPr>
        <w:t xml:space="preserve">Évangile                                                                                    </w:t>
      </w:r>
    </w:p>
    <w:p w14:paraId="3D035D84" w14:textId="77777777" w:rsidR="00572ED2" w:rsidRPr="00572ED2" w:rsidRDefault="00572ED2" w:rsidP="00572ED2">
      <w:pPr>
        <w:tabs>
          <w:tab w:val="left" w:pos="-1276"/>
          <w:tab w:val="left" w:pos="709"/>
          <w:tab w:val="left" w:pos="6804"/>
          <w:tab w:val="left" w:pos="8222"/>
        </w:tabs>
        <w:ind w:right="-170" w:firstLine="284"/>
        <w:jc w:val="both"/>
        <w:rPr>
          <w:rFonts w:ascii="Times" w:eastAsia="Times New Roman" w:hAnsi="Times" w:cs="Times New Roman"/>
          <w:i/>
          <w:szCs w:val="20"/>
        </w:rPr>
      </w:pPr>
      <w:r w:rsidRPr="00572ED2">
        <w:rPr>
          <w:rFonts w:ascii="Times" w:eastAsia="Times New Roman" w:hAnsi="Times" w:cs="Times New Roman"/>
          <w:i/>
          <w:szCs w:val="20"/>
        </w:rPr>
        <w:t>Evangile de Jésus Christ selon Saint Jean                                                                        2, 1-11</w:t>
      </w:r>
    </w:p>
    <w:p w14:paraId="45276B64" w14:textId="77777777" w:rsidR="00572ED2" w:rsidRPr="00572ED2" w:rsidRDefault="00572ED2" w:rsidP="00572ED2">
      <w:pPr>
        <w:tabs>
          <w:tab w:val="left" w:pos="-1276"/>
          <w:tab w:val="left" w:pos="709"/>
          <w:tab w:val="left" w:pos="6804"/>
          <w:tab w:val="left" w:pos="8222"/>
        </w:tabs>
        <w:ind w:right="-170" w:firstLine="284"/>
        <w:jc w:val="both"/>
        <w:rPr>
          <w:rFonts w:ascii="Times" w:eastAsia="Times New Roman" w:hAnsi="Times" w:cs="Times New Roman"/>
          <w:szCs w:val="20"/>
        </w:rPr>
      </w:pPr>
      <w:r w:rsidRPr="00572ED2">
        <w:rPr>
          <w:rFonts w:ascii="Times" w:eastAsia="Times New Roman" w:hAnsi="Times" w:cs="Times New Roman"/>
          <w:szCs w:val="20"/>
        </w:rPr>
        <w:t>Il y avait un mariage à Cana, en Galilée. La mère de Jésus était là. Jésus aussi avait été invité au repas de noces avec ses disciples. Or, on manqua de vin ; la mère de Jésus lui dit : « Ils n’ont pas de vin.» Jésus lui répond : « Femme, que me veux-tu ? Mon heure n’est pas encore venue. » Sa mère dit aux serviteurs : « Faites tout ce qu’il vous dira.» Or, il y avait là six cuves de pierre pour les ablutions rituelles des Juifs ; chacune contenait environ cent litres. Jésus dit aux serviteurs : «Remplissez d’eau les cuves … » Et ils les remplirent jusqu’au bord. Il leur dit : « Maintenant, puisez, et portez-en au maître du repas.» Ils lui en portèrent. Le maître goûta l’eau changée en vin. Il ne savait pas d’où venait ce vin, mais les serviteurs le savaient, eux qui avaient puisé l’eau. Alors le maître du repas interpelle le marié et lui dit : « Tout le monde sert le bon vin en premier, et lorsque les gens ont bien bu, on apporte le moins bon. Mais toi, tu as gardé le bon vin jusqu’à maintenant.»</w:t>
      </w:r>
    </w:p>
    <w:p w14:paraId="144FBE63" w14:textId="77777777" w:rsidR="00572ED2" w:rsidRPr="00572ED2" w:rsidRDefault="00572ED2" w:rsidP="00572ED2">
      <w:pPr>
        <w:tabs>
          <w:tab w:val="left" w:pos="-1276"/>
          <w:tab w:val="left" w:pos="709"/>
          <w:tab w:val="left" w:pos="6804"/>
          <w:tab w:val="left" w:pos="8222"/>
        </w:tabs>
        <w:ind w:right="-170" w:firstLine="284"/>
        <w:jc w:val="both"/>
        <w:rPr>
          <w:rFonts w:ascii="Times" w:eastAsia="Times New Roman" w:hAnsi="Times" w:cs="Times New Roman"/>
          <w:szCs w:val="20"/>
        </w:rPr>
      </w:pPr>
      <w:r w:rsidRPr="00572ED2">
        <w:rPr>
          <w:rFonts w:ascii="Times" w:eastAsia="Times New Roman" w:hAnsi="Times" w:cs="Times New Roman"/>
          <w:szCs w:val="20"/>
        </w:rPr>
        <w:t>Tel fut le commencement des signes que Jésus accomplit. C’était à Cana de Galilée. Il manifesta sa gloire et ses disciples crurent en lui.</w:t>
      </w:r>
    </w:p>
    <w:p w14:paraId="52479463" w14:textId="77777777" w:rsidR="00572ED2" w:rsidRPr="00572ED2" w:rsidRDefault="00572ED2" w:rsidP="00572ED2">
      <w:pPr>
        <w:keepNext/>
        <w:spacing w:before="180" w:after="60"/>
        <w:outlineLvl w:val="2"/>
        <w:rPr>
          <w:rFonts w:ascii="Times New Roman" w:eastAsia="Times" w:hAnsi="Times New Roman" w:cs="Times New Roman"/>
          <w:b/>
          <w:smallCaps/>
          <w:color w:val="FF0000"/>
          <w:sz w:val="24"/>
          <w:szCs w:val="20"/>
        </w:rPr>
      </w:pPr>
      <w:r w:rsidRPr="00572ED2">
        <w:rPr>
          <w:rFonts w:ascii="Times New Roman" w:eastAsia="Times" w:hAnsi="Times New Roman" w:cs="Times New Roman"/>
          <w:b/>
          <w:smallCaps/>
          <w:color w:val="FF0000"/>
          <w:sz w:val="24"/>
          <w:szCs w:val="20"/>
        </w:rPr>
        <w:t>Prière sur les offrandes</w:t>
      </w:r>
    </w:p>
    <w:p w14:paraId="1F146B30" w14:textId="77777777" w:rsidR="00572ED2" w:rsidRPr="00572ED2" w:rsidRDefault="00572ED2" w:rsidP="00572ED2">
      <w:pPr>
        <w:tabs>
          <w:tab w:val="left" w:pos="-1276"/>
          <w:tab w:val="left" w:pos="709"/>
          <w:tab w:val="left" w:pos="6804"/>
          <w:tab w:val="left" w:pos="8222"/>
        </w:tabs>
        <w:ind w:right="-170" w:firstLine="284"/>
        <w:jc w:val="both"/>
        <w:rPr>
          <w:rFonts w:ascii="Times" w:eastAsia="Times New Roman" w:hAnsi="Times" w:cs="Times New Roman"/>
          <w:szCs w:val="20"/>
        </w:rPr>
      </w:pPr>
      <w:r w:rsidRPr="00572ED2">
        <w:rPr>
          <w:rFonts w:ascii="Times" w:eastAsia="Times New Roman" w:hAnsi="Times" w:cs="Times New Roman"/>
          <w:szCs w:val="20"/>
        </w:rPr>
        <w:t>En célébrant la mémoire de la bienheureuse Vierge Marie, nous t'apportons, Seigneur, un sacrifice de joie et de louange, et nous te supplions humblement : que notre reconnaissance pour tes bienfaits nous garde toujours dans l'action de grâce. Par Jésus Christ...</w:t>
      </w:r>
    </w:p>
    <w:p w14:paraId="6D60E661" w14:textId="29963734" w:rsidR="00572ED2" w:rsidRPr="00572ED2" w:rsidRDefault="00572ED2" w:rsidP="00572ED2">
      <w:pPr>
        <w:keepNext/>
        <w:spacing w:before="180" w:after="60"/>
        <w:outlineLvl w:val="2"/>
        <w:rPr>
          <w:rFonts w:ascii="Times New Roman" w:eastAsia="Times" w:hAnsi="Times New Roman" w:cs="Times New Roman"/>
          <w:b/>
          <w:smallCaps/>
          <w:color w:val="FF0000"/>
          <w:sz w:val="24"/>
          <w:szCs w:val="20"/>
        </w:rPr>
      </w:pPr>
      <w:r w:rsidRPr="00572ED2">
        <w:rPr>
          <w:rFonts w:ascii="Times New Roman" w:eastAsia="Times" w:hAnsi="Times New Roman" w:cs="Times New Roman"/>
          <w:b/>
          <w:smallCaps/>
          <w:color w:val="FF0000"/>
          <w:sz w:val="24"/>
          <w:szCs w:val="20"/>
        </w:rPr>
        <w:t>Préface</w:t>
      </w:r>
      <w:r w:rsidR="00E92297">
        <w:rPr>
          <w:rFonts w:ascii="Times New Roman" w:eastAsia="Times" w:hAnsi="Times New Roman" w:cs="Times New Roman"/>
          <w:b/>
          <w:smallCaps/>
          <w:color w:val="FF0000"/>
          <w:sz w:val="24"/>
          <w:szCs w:val="20"/>
        </w:rPr>
        <w:t xml:space="preserve"> </w:t>
      </w:r>
      <w:r w:rsidR="00E92297" w:rsidRPr="00E92297">
        <w:rPr>
          <w:rFonts w:ascii="Times New Roman" w:eastAsia="Times" w:hAnsi="Times New Roman" w:cs="Times New Roman"/>
          <w:bCs/>
          <w:i/>
          <w:iCs/>
          <w:smallCaps/>
          <w:color w:val="FF0000"/>
          <w:sz w:val="24"/>
          <w:szCs w:val="20"/>
        </w:rPr>
        <w:t>[</w:t>
      </w:r>
      <w:r w:rsidR="00E92297" w:rsidRPr="00E92297">
        <w:rPr>
          <w:rFonts w:ascii="Times New Roman" w:eastAsia="Times" w:hAnsi="Times New Roman" w:cs="Times New Roman"/>
          <w:bCs/>
          <w:i/>
          <w:iCs/>
          <w:smallCaps/>
          <w:color w:val="FF0000"/>
          <w:sz w:val="24"/>
          <w:szCs w:val="20"/>
        </w:rPr>
        <w:t>de l'Immaculée Conception (8 décembre)</w:t>
      </w:r>
      <w:r w:rsidR="00E92297" w:rsidRPr="00E92297">
        <w:rPr>
          <w:rFonts w:ascii="Times New Roman" w:eastAsia="Times" w:hAnsi="Times New Roman" w:cs="Times New Roman"/>
          <w:bCs/>
          <w:i/>
          <w:iCs/>
          <w:smallCaps/>
          <w:color w:val="FF0000"/>
          <w:sz w:val="24"/>
          <w:szCs w:val="20"/>
        </w:rPr>
        <w:t>]</w:t>
      </w:r>
    </w:p>
    <w:p w14:paraId="3972FE31" w14:textId="77777777" w:rsidR="00572ED2" w:rsidRPr="00572ED2" w:rsidRDefault="00572ED2" w:rsidP="00572ED2">
      <w:pPr>
        <w:tabs>
          <w:tab w:val="left" w:pos="-1276"/>
          <w:tab w:val="left" w:pos="709"/>
          <w:tab w:val="left" w:pos="6804"/>
          <w:tab w:val="left" w:pos="8222"/>
        </w:tabs>
        <w:ind w:right="-170" w:firstLine="284"/>
        <w:jc w:val="both"/>
        <w:rPr>
          <w:rFonts w:ascii="Times" w:eastAsia="Times New Roman" w:hAnsi="Times" w:cs="Times New Roman"/>
          <w:szCs w:val="20"/>
        </w:rPr>
      </w:pPr>
      <w:r w:rsidRPr="00572ED2">
        <w:rPr>
          <w:rFonts w:ascii="Times" w:eastAsia="Times New Roman" w:hAnsi="Times" w:cs="Times New Roman"/>
          <w:szCs w:val="20"/>
        </w:rPr>
        <w:t>Vraiment il est juste et bon de te rendre gloire, de t’offrir notre action de grâce, toujours et en tout lieu, à toi, Père très saint, Dieu éternel et tout puissant.</w:t>
      </w:r>
    </w:p>
    <w:p w14:paraId="0B8E6775" w14:textId="77777777" w:rsidR="00572ED2" w:rsidRPr="00572ED2" w:rsidRDefault="00572ED2" w:rsidP="00572ED2">
      <w:pPr>
        <w:tabs>
          <w:tab w:val="left" w:pos="-1276"/>
          <w:tab w:val="left" w:pos="709"/>
          <w:tab w:val="left" w:pos="6804"/>
          <w:tab w:val="left" w:pos="8222"/>
        </w:tabs>
        <w:ind w:right="-170" w:firstLine="284"/>
        <w:jc w:val="both"/>
        <w:rPr>
          <w:rFonts w:ascii="Times" w:eastAsia="Times New Roman" w:hAnsi="Times" w:cs="Times New Roman"/>
          <w:szCs w:val="20"/>
        </w:rPr>
      </w:pPr>
      <w:r w:rsidRPr="00572ED2">
        <w:rPr>
          <w:rFonts w:ascii="Times" w:eastAsia="Times New Roman" w:hAnsi="Times" w:cs="Times New Roman"/>
          <w:szCs w:val="20"/>
        </w:rPr>
        <w:t>Car tu as préservé la Vierge Marie de toutes les séquelles du premier péché, et tu l’as comblée de grâce pour préparer à ton Fils une mère vraiment digne de lui</w:t>
      </w:r>
      <w:bookmarkStart w:id="0" w:name="_GoBack"/>
      <w:bookmarkEnd w:id="0"/>
      <w:r w:rsidRPr="00572ED2">
        <w:rPr>
          <w:rFonts w:ascii="Times" w:eastAsia="Times New Roman" w:hAnsi="Times" w:cs="Times New Roman"/>
          <w:szCs w:val="20"/>
        </w:rPr>
        <w:t> ; en elle, tu préfigurais l’Église, la fiancée sans ride, sans tache, resplendissante de beauté. Cette vierge pure devait nous donner le Sauveur, l’Agneau immaculé qui enlève nos fautes. Choisie entre toutes les femmes, elle intervient en faveur de ton peuple et demeure pour lui l’idéal de la sainteté.</w:t>
      </w:r>
    </w:p>
    <w:p w14:paraId="7123BC2F" w14:textId="77777777" w:rsidR="00572ED2" w:rsidRPr="00572ED2" w:rsidRDefault="00572ED2" w:rsidP="00572ED2">
      <w:pPr>
        <w:tabs>
          <w:tab w:val="left" w:pos="-1276"/>
          <w:tab w:val="left" w:pos="709"/>
          <w:tab w:val="left" w:pos="6804"/>
          <w:tab w:val="left" w:pos="8222"/>
        </w:tabs>
        <w:ind w:right="-170" w:firstLine="284"/>
        <w:jc w:val="both"/>
        <w:rPr>
          <w:rFonts w:ascii="Times" w:eastAsia="Times New Roman" w:hAnsi="Times" w:cs="Times New Roman"/>
          <w:szCs w:val="20"/>
        </w:rPr>
      </w:pPr>
      <w:r w:rsidRPr="00572ED2">
        <w:rPr>
          <w:rFonts w:ascii="Times" w:eastAsia="Times New Roman" w:hAnsi="Times" w:cs="Times New Roman"/>
          <w:szCs w:val="20"/>
        </w:rPr>
        <w:t>C’est pourquoi, avec tous les anges du ciel, pleins de joie, nous chantons :</w:t>
      </w:r>
    </w:p>
    <w:p w14:paraId="02F73843" w14:textId="77777777" w:rsidR="00572ED2" w:rsidRPr="00572ED2" w:rsidRDefault="00572ED2" w:rsidP="00572ED2">
      <w:pPr>
        <w:keepNext/>
        <w:tabs>
          <w:tab w:val="left" w:pos="-1276"/>
          <w:tab w:val="left" w:pos="709"/>
          <w:tab w:val="left" w:pos="6804"/>
          <w:tab w:val="left" w:pos="8222"/>
        </w:tabs>
        <w:spacing w:before="180" w:after="60"/>
        <w:outlineLvl w:val="2"/>
        <w:rPr>
          <w:rFonts w:ascii="Times New Roman" w:eastAsia="Times" w:hAnsi="Times New Roman" w:cs="Times New Roman"/>
          <w:smallCaps/>
          <w:color w:val="FF0000"/>
          <w:szCs w:val="20"/>
        </w:rPr>
      </w:pPr>
      <w:r w:rsidRPr="00572ED2">
        <w:rPr>
          <w:rFonts w:ascii="Times New Roman" w:eastAsia="Times" w:hAnsi="Times New Roman" w:cs="Times New Roman"/>
          <w:b/>
          <w:smallCaps/>
          <w:color w:val="FF0000"/>
          <w:sz w:val="24"/>
          <w:szCs w:val="20"/>
        </w:rPr>
        <w:t xml:space="preserve">Antienne de la communion                                                                           </w:t>
      </w:r>
      <w:r w:rsidRPr="00572ED2">
        <w:rPr>
          <w:rFonts w:ascii="Times New Roman" w:eastAsia="Times" w:hAnsi="Times New Roman" w:cs="Times New Roman"/>
          <w:smallCaps/>
          <w:color w:val="FF0000"/>
          <w:szCs w:val="20"/>
        </w:rPr>
        <w:t xml:space="preserve"> </w:t>
      </w:r>
      <w:r w:rsidRPr="00572ED2">
        <w:rPr>
          <w:rFonts w:ascii="Times New Roman" w:eastAsia="Times" w:hAnsi="Times New Roman" w:cs="Times New Roman"/>
          <w:smallCaps/>
          <w:color w:val="FF0000"/>
          <w:szCs w:val="20"/>
        </w:rPr>
        <w:tab/>
      </w:r>
      <w:r w:rsidRPr="00572ED2">
        <w:rPr>
          <w:rFonts w:ascii="Times" w:eastAsia="Times New Roman" w:hAnsi="Times" w:cs="Times New Roman"/>
          <w:i/>
          <w:szCs w:val="20"/>
        </w:rPr>
        <w:t>Luc 1, 48-49</w:t>
      </w:r>
    </w:p>
    <w:p w14:paraId="61360614" w14:textId="77777777" w:rsidR="00572ED2" w:rsidRPr="00572ED2" w:rsidRDefault="00572ED2" w:rsidP="00572ED2">
      <w:pPr>
        <w:tabs>
          <w:tab w:val="left" w:pos="-1276"/>
          <w:tab w:val="left" w:pos="709"/>
          <w:tab w:val="left" w:pos="6804"/>
          <w:tab w:val="left" w:pos="8222"/>
        </w:tabs>
        <w:ind w:right="-170" w:firstLine="284"/>
        <w:jc w:val="both"/>
        <w:rPr>
          <w:rFonts w:ascii="Times" w:eastAsia="Times New Roman" w:hAnsi="Times" w:cs="Times New Roman"/>
          <w:szCs w:val="20"/>
        </w:rPr>
      </w:pPr>
      <w:r w:rsidRPr="00572ED2">
        <w:rPr>
          <w:rFonts w:ascii="Times" w:eastAsia="Times New Roman" w:hAnsi="Times" w:cs="Times New Roman"/>
          <w:szCs w:val="20"/>
        </w:rPr>
        <w:t>Tous les âges me diront bienheureuse. Le Puissant a fait pour moi des merveilles. Saint est son nom.</w:t>
      </w:r>
    </w:p>
    <w:p w14:paraId="70941FC1" w14:textId="77777777" w:rsidR="00572ED2" w:rsidRPr="00572ED2" w:rsidRDefault="00572ED2" w:rsidP="00572ED2">
      <w:pPr>
        <w:keepNext/>
        <w:spacing w:before="180" w:after="60"/>
        <w:outlineLvl w:val="2"/>
        <w:rPr>
          <w:rFonts w:ascii="Times New Roman" w:eastAsia="Times" w:hAnsi="Times New Roman" w:cs="Times New Roman"/>
          <w:b/>
          <w:smallCaps/>
          <w:color w:val="FF0000"/>
          <w:sz w:val="24"/>
          <w:szCs w:val="20"/>
        </w:rPr>
      </w:pPr>
      <w:r w:rsidRPr="00572ED2">
        <w:rPr>
          <w:rFonts w:ascii="Times New Roman" w:eastAsia="Times" w:hAnsi="Times New Roman" w:cs="Times New Roman"/>
          <w:b/>
          <w:smallCaps/>
          <w:color w:val="FF0000"/>
          <w:sz w:val="24"/>
          <w:szCs w:val="20"/>
        </w:rPr>
        <w:t>Prière après la communion</w:t>
      </w:r>
    </w:p>
    <w:p w14:paraId="7D9334EF" w14:textId="77777777" w:rsidR="00572ED2" w:rsidRPr="00572ED2" w:rsidRDefault="00572ED2" w:rsidP="00572ED2">
      <w:pPr>
        <w:tabs>
          <w:tab w:val="left" w:pos="-1276"/>
          <w:tab w:val="left" w:pos="709"/>
          <w:tab w:val="left" w:pos="6804"/>
          <w:tab w:val="left" w:pos="8222"/>
        </w:tabs>
        <w:ind w:right="-170" w:firstLine="284"/>
        <w:jc w:val="both"/>
        <w:rPr>
          <w:rFonts w:ascii="Times" w:eastAsia="Times New Roman" w:hAnsi="Times" w:cs="Times New Roman"/>
          <w:szCs w:val="20"/>
        </w:rPr>
      </w:pPr>
      <w:r w:rsidRPr="00572ED2">
        <w:rPr>
          <w:rFonts w:ascii="Times" w:eastAsia="Times New Roman" w:hAnsi="Times" w:cs="Times New Roman"/>
          <w:szCs w:val="20"/>
        </w:rPr>
        <w:t>Nous venons de célébrer dans la joie la Mère immaculée de ton Fils. Réconfortés par le sacrement du salut éternel, nous te prions, Seigneur notre Dieu : accorde-nous de progresser sur les chemins de la foi, et rendus participants de la table de ton Royaume, de te glorifier avec elle dans le ciel. Par Jésus Christ....</w:t>
      </w:r>
    </w:p>
    <w:p w14:paraId="13629E8D" w14:textId="77777777" w:rsidR="00572ED2" w:rsidRDefault="00572ED2"/>
    <w:p w14:paraId="49694616" w14:textId="77777777" w:rsidR="008B563B" w:rsidRDefault="008B563B"/>
    <w:p w14:paraId="6E25A9CC" w14:textId="1BF468FD" w:rsidR="008B563B" w:rsidRDefault="008B563B"/>
    <w:sectPr w:rsidR="008B56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Sylfaen"/>
    <w:panose1 w:val="02000500000000000000"/>
    <w:charset w:val="00"/>
    <w:family w:val="auto"/>
    <w:pitch w:val="variable"/>
    <w:sig w:usb0="00000003" w:usb1="00000000" w:usb2="00000000" w:usb3="00000000" w:csb0="00000007" w:csb1="00000000"/>
  </w:font>
  <w:font w:name="Courier">
    <w:panose1 w:val="02060600000000080000"/>
    <w:charset w:val="00"/>
    <w:family w:val="modern"/>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ED2"/>
    <w:rsid w:val="00572ED2"/>
    <w:rsid w:val="00620A63"/>
    <w:rsid w:val="008B563B"/>
    <w:rsid w:val="00942408"/>
    <w:rsid w:val="00E9229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4:docId w14:val="6E7DE779"/>
  <w15:chartTrackingRefBased/>
  <w15:docId w15:val="{A918BE11-082B-7546-8331-C39164065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572ED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next w:val="Normalny"/>
    <w:link w:val="Nagwek3Znak"/>
    <w:unhideWhenUsed/>
    <w:qFormat/>
    <w:rsid w:val="00572ED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72ED2"/>
    <w:rPr>
      <w:rFonts w:asciiTheme="majorHAnsi" w:eastAsiaTheme="majorEastAsia" w:hAnsiTheme="majorHAnsi" w:cstheme="majorBidi"/>
      <w:color w:val="2F5496" w:themeColor="accent1" w:themeShade="BF"/>
      <w:sz w:val="32"/>
      <w:szCs w:val="32"/>
    </w:rPr>
  </w:style>
  <w:style w:type="character" w:customStyle="1" w:styleId="Nagwek3Znak">
    <w:name w:val="Nagłówek 3 Znak"/>
    <w:basedOn w:val="Domylnaczcionkaakapitu"/>
    <w:link w:val="Nagwek3"/>
    <w:rsid w:val="00572ED2"/>
    <w:rPr>
      <w:rFonts w:asciiTheme="majorHAnsi" w:eastAsiaTheme="majorEastAsia" w:hAnsiTheme="majorHAnsi" w:cstheme="majorBidi"/>
      <w:color w:val="1F3763" w:themeColor="accent1" w:themeShade="7F"/>
      <w:sz w:val="24"/>
      <w:szCs w:val="24"/>
    </w:rPr>
  </w:style>
  <w:style w:type="paragraph" w:customStyle="1" w:styleId="Liturgietexte">
    <w:name w:val="Liturgie texte"/>
    <w:basedOn w:val="Normalny"/>
    <w:rsid w:val="00572ED2"/>
    <w:pPr>
      <w:ind w:left="284" w:right="-170" w:firstLine="284"/>
      <w:jc w:val="both"/>
    </w:pPr>
    <w:rPr>
      <w:rFonts w:ascii="Times" w:eastAsia="Times New Roman" w:hAnsi="Times" w:cs="Times New Roman"/>
      <w:szCs w:val="20"/>
    </w:rPr>
  </w:style>
  <w:style w:type="paragraph" w:customStyle="1" w:styleId="Noticeliturgie">
    <w:name w:val="Notice liturgie"/>
    <w:basedOn w:val="Normalny"/>
    <w:rsid w:val="00572ED2"/>
    <w:pPr>
      <w:ind w:left="284" w:right="-170" w:firstLine="284"/>
      <w:jc w:val="both"/>
    </w:pPr>
    <w:rPr>
      <w:rFonts w:ascii="Courier" w:eastAsia="Times New Roman" w:hAnsi="Courier" w:cs="Times New Roman"/>
      <w:sz w:val="20"/>
      <w:szCs w:val="20"/>
    </w:rPr>
  </w:style>
  <w:style w:type="paragraph" w:customStyle="1" w:styleId="Titresprincipaux">
    <w:name w:val="Titres principaux"/>
    <w:basedOn w:val="Normalny"/>
    <w:rsid w:val="00572ED2"/>
    <w:pPr>
      <w:pBdr>
        <w:top w:val="single" w:sz="4" w:space="4" w:color="auto"/>
        <w:left w:val="single" w:sz="4" w:space="5" w:color="auto"/>
        <w:bottom w:val="single" w:sz="4" w:space="4" w:color="auto"/>
        <w:right w:val="single" w:sz="4" w:space="5" w:color="auto"/>
      </w:pBdr>
      <w:spacing w:before="720" w:after="360"/>
      <w:ind w:left="1418" w:right="1418"/>
      <w:jc w:val="center"/>
    </w:pPr>
    <w:rPr>
      <w:rFonts w:ascii="Times New Roman" w:eastAsia="Times New Roman" w:hAnsi="Times New Roman" w:cs="Times New Roman"/>
      <w:b/>
      <w:caps/>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7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677</Words>
  <Characters>4959</Characters>
  <Application>Microsoft Office Word</Application>
  <DocSecurity>0</DocSecurity>
  <Lines>127</Lines>
  <Paragraphs>78</Paragraphs>
  <ScaleCrop>false</ScaleCrop>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Emile Ghali</dc:creator>
  <cp:keywords/>
  <dc:description/>
  <cp:lastModifiedBy>Tomasz Zielinski</cp:lastModifiedBy>
  <cp:revision>2</cp:revision>
  <dcterms:created xsi:type="dcterms:W3CDTF">2021-10-20T17:09:00Z</dcterms:created>
  <dcterms:modified xsi:type="dcterms:W3CDTF">2021-10-20T17:09:00Z</dcterms:modified>
</cp:coreProperties>
</file>